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4" w:rsidRDefault="009B36E4" w:rsidP="00DE6404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9B36E4" w:rsidRDefault="009B36E4" w:rsidP="00DE640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9B36E4" w:rsidRDefault="009B36E4" w:rsidP="00DE640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9B36E4" w:rsidRDefault="009B36E4" w:rsidP="00DE6404">
      <w:pPr>
        <w:jc w:val="center"/>
        <w:rPr>
          <w:rFonts w:ascii="Arial" w:hAnsi="Arial"/>
          <w:b/>
          <w:sz w:val="28"/>
        </w:rPr>
      </w:pPr>
    </w:p>
    <w:p w:rsidR="009B36E4" w:rsidRDefault="009B36E4" w:rsidP="00DE6404">
      <w:pPr>
        <w:pStyle w:val="Heading3"/>
        <w:rPr>
          <w:sz w:val="40"/>
        </w:rPr>
      </w:pPr>
      <w:r>
        <w:t>П О С Т А Н О В Л Е Н И Е</w:t>
      </w:r>
    </w:p>
    <w:p w:rsidR="009B36E4" w:rsidRDefault="009B36E4" w:rsidP="00DE6404">
      <w:pPr>
        <w:rPr>
          <w:rFonts w:ascii="Arial" w:hAnsi="Arial"/>
        </w:rPr>
      </w:pPr>
    </w:p>
    <w:p w:rsidR="009B36E4" w:rsidRDefault="009B36E4" w:rsidP="00DE6404">
      <w:pPr>
        <w:rPr>
          <w:rFonts w:ascii="Arial" w:hAnsi="Arial"/>
        </w:rPr>
      </w:pPr>
    </w:p>
    <w:p w:rsidR="009B36E4" w:rsidRPr="00DE6404" w:rsidRDefault="009B36E4" w:rsidP="00DE6404">
      <w:pPr>
        <w:rPr>
          <w:rFonts w:ascii="Arial" w:hAnsi="Arial"/>
        </w:rPr>
      </w:pPr>
      <w:r>
        <w:rPr>
          <w:rFonts w:ascii="Arial" w:hAnsi="Arial"/>
        </w:rPr>
        <w:t>от 19.08.2014 № 517</w:t>
      </w:r>
    </w:p>
    <w:p w:rsidR="009B36E4" w:rsidRDefault="009B36E4" w:rsidP="00DE6404">
      <w:pPr>
        <w:jc w:val="center"/>
        <w:rPr>
          <w:rFonts w:ascii="Arial" w:hAnsi="Arial"/>
          <w:sz w:val="10"/>
        </w:rPr>
      </w:pPr>
    </w:p>
    <w:p w:rsidR="009B36E4" w:rsidRDefault="009B36E4" w:rsidP="00DE6404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9B36E4" w:rsidRDefault="009B36E4" w:rsidP="0065093F">
      <w:pPr>
        <w:ind w:firstLine="720"/>
        <w:jc w:val="both"/>
        <w:rPr>
          <w:sz w:val="26"/>
          <w:szCs w:val="26"/>
        </w:rPr>
      </w:pPr>
    </w:p>
    <w:p w:rsidR="009B36E4" w:rsidRDefault="009B36E4" w:rsidP="0065093F">
      <w:pPr>
        <w:ind w:firstLine="720"/>
        <w:jc w:val="both"/>
        <w:rPr>
          <w:sz w:val="26"/>
          <w:szCs w:val="26"/>
        </w:rPr>
      </w:pPr>
    </w:p>
    <w:p w:rsidR="009B36E4" w:rsidRDefault="009B36E4" w:rsidP="00DE64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</w:t>
      </w:r>
    </w:p>
    <w:p w:rsidR="009B36E4" w:rsidRDefault="009B36E4" w:rsidP="00DE64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 «Устойчивое развитие сельских</w:t>
      </w:r>
    </w:p>
    <w:p w:rsidR="009B36E4" w:rsidRDefault="009B36E4" w:rsidP="00DE64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территорий Черемховского районного</w:t>
      </w:r>
    </w:p>
    <w:p w:rsidR="009B36E4" w:rsidRDefault="009B36E4" w:rsidP="00DE6404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муниципального образования на 2014-2020 годы»</w:t>
      </w:r>
    </w:p>
    <w:p w:rsidR="009B36E4" w:rsidRDefault="009B36E4" w:rsidP="0065093F">
      <w:pPr>
        <w:ind w:firstLine="720"/>
        <w:jc w:val="both"/>
        <w:rPr>
          <w:sz w:val="28"/>
          <w:szCs w:val="28"/>
        </w:rPr>
      </w:pPr>
    </w:p>
    <w:p w:rsidR="009B36E4" w:rsidRPr="00635612" w:rsidRDefault="009B36E4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муниципальной программы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Бюджетным кодексом Российской Федерации, Федеральным законом от 06.10.2003 № 131 ФЗ «Об общих принципах организации местного самоуправления в Российской Федерации», постановлением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целевых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9B36E4" w:rsidRPr="00326A92" w:rsidRDefault="009B36E4" w:rsidP="00A44672">
      <w:pPr>
        <w:ind w:firstLine="720"/>
        <w:jc w:val="both"/>
        <w:rPr>
          <w:sz w:val="16"/>
          <w:szCs w:val="16"/>
        </w:rPr>
      </w:pPr>
    </w:p>
    <w:p w:rsidR="009B36E4" w:rsidRPr="00A44672" w:rsidRDefault="009B36E4" w:rsidP="00A44672">
      <w:pPr>
        <w:ind w:firstLine="720"/>
        <w:rPr>
          <w:sz w:val="16"/>
          <w:szCs w:val="16"/>
        </w:rPr>
      </w:pPr>
    </w:p>
    <w:p w:rsidR="009B36E4" w:rsidRPr="0065093F" w:rsidRDefault="009B36E4" w:rsidP="00A44672">
      <w:pPr>
        <w:jc w:val="center"/>
        <w:rPr>
          <w:b/>
          <w:sz w:val="28"/>
          <w:szCs w:val="28"/>
        </w:rPr>
      </w:pPr>
      <w:r w:rsidRPr="0065093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9B36E4" w:rsidRPr="00326A92" w:rsidRDefault="009B36E4" w:rsidP="00A44672">
      <w:pPr>
        <w:ind w:firstLine="720"/>
        <w:rPr>
          <w:sz w:val="16"/>
          <w:szCs w:val="16"/>
        </w:rPr>
      </w:pPr>
    </w:p>
    <w:p w:rsidR="009B36E4" w:rsidRPr="00566123" w:rsidRDefault="009B36E4" w:rsidP="00566123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 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годы»,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139:</w:t>
      </w:r>
    </w:p>
    <w:p w:rsidR="009B36E4" w:rsidRDefault="009B36E4" w:rsidP="00FC0DB3">
      <w:pPr>
        <w:pStyle w:val="ListParagraph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</w:t>
      </w:r>
      <w:r w:rsidRPr="0063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муниципальной программы </w:t>
      </w:r>
      <w:r w:rsidRPr="00566123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годы»:</w:t>
      </w:r>
    </w:p>
    <w:p w:rsidR="009B36E4" w:rsidRPr="00797961" w:rsidRDefault="009B36E4" w:rsidP="00797961">
      <w:pPr>
        <w:pStyle w:val="ListParagraph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9B36E4" w:rsidRPr="0057328C" w:rsidTr="00D95428">
        <w:trPr>
          <w:trHeight w:val="148"/>
        </w:trPr>
        <w:tc>
          <w:tcPr>
            <w:tcW w:w="1780" w:type="pct"/>
          </w:tcPr>
          <w:p w:rsidR="009B36E4" w:rsidRPr="00B96FAE" w:rsidRDefault="009B36E4" w:rsidP="00D95428">
            <w:pPr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20" w:type="pct"/>
          </w:tcPr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Объем финансирования Программы  по годам: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6</w:t>
            </w:r>
            <w:r w:rsidRPr="00DE6404">
              <w:rPr>
                <w:sz w:val="28"/>
                <w:szCs w:val="28"/>
              </w:rPr>
              <w:t>077</w:t>
            </w:r>
            <w:r>
              <w:rPr>
                <w:sz w:val="28"/>
                <w:szCs w:val="28"/>
              </w:rPr>
              <w:t>,</w:t>
            </w:r>
            <w:r w:rsidRPr="00DE64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5210,0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39806,1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191791,8 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99081,8 тыс. рублей</w:t>
            </w:r>
            <w:r>
              <w:rPr>
                <w:sz w:val="28"/>
                <w:szCs w:val="28"/>
              </w:rPr>
              <w:t>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 том числе: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а) средства федерального бюджета: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2014 год – 13</w:t>
            </w:r>
            <w:r>
              <w:rPr>
                <w:sz w:val="28"/>
                <w:szCs w:val="28"/>
              </w:rPr>
              <w:t>24</w:t>
            </w:r>
            <w:r w:rsidRPr="00D31C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 1</w:t>
            </w:r>
            <w:r>
              <w:rPr>
                <w:sz w:val="28"/>
                <w:szCs w:val="28"/>
              </w:rPr>
              <w:t>888</w:t>
            </w:r>
            <w:r w:rsidRPr="00D31CFF">
              <w:rPr>
                <w:sz w:val="28"/>
                <w:szCs w:val="28"/>
              </w:rPr>
              <w:t>,0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15524,1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74798,9 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38641,9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б) 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средства областного бюджета: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3351,4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2958,5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24282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111143,7 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57418,1 тыс. рублей</w:t>
            </w:r>
            <w:r>
              <w:rPr>
                <w:sz w:val="28"/>
                <w:szCs w:val="28"/>
              </w:rPr>
              <w:t>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в) средства местного бюджета: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136,9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363,5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5849,9 тыс. рублей;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3022,2 тыс. рублей</w:t>
            </w:r>
            <w:r>
              <w:rPr>
                <w:sz w:val="28"/>
                <w:szCs w:val="28"/>
              </w:rPr>
              <w:t>;</w:t>
            </w:r>
          </w:p>
          <w:p w:rsidR="009B36E4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1CFF">
              <w:rPr>
                <w:sz w:val="28"/>
                <w:szCs w:val="28"/>
              </w:rPr>
              <w:t>) средства иных источников:</w:t>
            </w:r>
          </w:p>
          <w:p w:rsidR="009B36E4" w:rsidRPr="00D31CFF" w:rsidRDefault="009B36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</w:t>
            </w:r>
            <w:r w:rsidRPr="00DE6404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</w:t>
            </w:r>
            <w:r w:rsidRPr="00DE6404">
              <w:rPr>
                <w:sz w:val="28"/>
                <w:szCs w:val="28"/>
              </w:rPr>
              <w:t>1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9B36E4" w:rsidRPr="00B96FAE" w:rsidRDefault="009B36E4" w:rsidP="00D954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 xml:space="preserve">2015 – 2020 годы – не предусматриваются. </w:t>
            </w:r>
          </w:p>
        </w:tc>
      </w:tr>
    </w:tbl>
    <w:p w:rsidR="009B36E4" w:rsidRDefault="009B36E4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4 Перечень</w:t>
      </w:r>
      <w:r w:rsidRPr="00FC0DB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Программы:</w:t>
      </w:r>
    </w:p>
    <w:p w:rsidR="009B36E4" w:rsidRDefault="009B36E4" w:rsidP="00FC0DB3">
      <w:pPr>
        <w:pStyle w:val="ListParagraph"/>
        <w:numPr>
          <w:ilvl w:val="2"/>
          <w:numId w:val="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пункт 1.2 «Развитие сети плоскостных спортивных сооружений»</w:t>
      </w:r>
    </w:p>
    <w:p w:rsidR="009B36E4" w:rsidRDefault="009B36E4" w:rsidP="00FC0DB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подраздела 1 Основные мероприятия «Комплексное обустройство сельских территорий» изложить в редакции приложения к настоящему постановлению (приложение 1);</w:t>
      </w:r>
    </w:p>
    <w:p w:rsidR="009B36E4" w:rsidRDefault="009B36E4" w:rsidP="00FC0DB3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(Ж.В. Волынкиной) внести изменения в решение Думы о бюджете на 2014 год и плановый период 2015 и 2016 годов, предусмотреть финансирование муниципальной программы в соответствии с пунктом 1 настоящего постановления.</w:t>
      </w:r>
    </w:p>
    <w:p w:rsidR="009B36E4" w:rsidRDefault="009B36E4" w:rsidP="00FC0DB3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(Ю.А. Коломеец):</w:t>
      </w:r>
    </w:p>
    <w:p w:rsidR="009B36E4" w:rsidRDefault="009B36E4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информационную справку в оригинал постановления администрации от 12.03.2014 г. № 139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>
        <w:rPr>
          <w:sz w:val="28"/>
          <w:szCs w:val="28"/>
        </w:rPr>
        <w:t xml:space="preserve"> о внесении в него изменений настоящим постановлением;</w:t>
      </w:r>
    </w:p>
    <w:p w:rsidR="009B36E4" w:rsidRPr="00566123" w:rsidRDefault="009B36E4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B36E4" w:rsidRPr="0065093F" w:rsidRDefault="009B36E4" w:rsidP="00A4467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</w:t>
      </w:r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возложить на первого заместителя мэра И.А. Тугаринову.</w:t>
      </w:r>
    </w:p>
    <w:p w:rsidR="009B36E4" w:rsidRDefault="009B36E4" w:rsidP="00A1125E">
      <w:pPr>
        <w:jc w:val="both"/>
        <w:rPr>
          <w:bCs/>
          <w:sz w:val="28"/>
          <w:szCs w:val="28"/>
        </w:rPr>
      </w:pPr>
    </w:p>
    <w:p w:rsidR="009B36E4" w:rsidRPr="0065093F" w:rsidRDefault="009B36E4" w:rsidP="00A1125E">
      <w:pPr>
        <w:jc w:val="both"/>
        <w:rPr>
          <w:bCs/>
          <w:sz w:val="28"/>
          <w:szCs w:val="28"/>
        </w:rPr>
      </w:pPr>
    </w:p>
    <w:p w:rsidR="009B36E4" w:rsidRDefault="009B36E4" w:rsidP="00A1125E">
      <w:pPr>
        <w:jc w:val="both"/>
        <w:rPr>
          <w:bCs/>
          <w:sz w:val="28"/>
          <w:szCs w:val="28"/>
        </w:rPr>
      </w:pPr>
    </w:p>
    <w:p w:rsidR="009B36E4" w:rsidRPr="0065093F" w:rsidRDefault="009B36E4" w:rsidP="00A1125E">
      <w:pPr>
        <w:jc w:val="both"/>
        <w:rPr>
          <w:bCs/>
          <w:sz w:val="28"/>
          <w:szCs w:val="28"/>
        </w:rPr>
      </w:pPr>
    </w:p>
    <w:p w:rsidR="009B36E4" w:rsidRPr="0065093F" w:rsidRDefault="009B36E4" w:rsidP="00862A1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района </w:t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В.Л. Побойкин</w:t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A1125E">
      <w:pPr>
        <w:jc w:val="both"/>
        <w:rPr>
          <w:bCs/>
          <w:sz w:val="26"/>
          <w:szCs w:val="26"/>
        </w:rPr>
      </w:pPr>
    </w:p>
    <w:p w:rsidR="009B36E4" w:rsidRDefault="009B36E4" w:rsidP="00862A1F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Н.М.Буякова</w:t>
      </w:r>
    </w:p>
    <w:p w:rsidR="009B36E4" w:rsidRPr="004A3595" w:rsidRDefault="009B36E4" w:rsidP="004A3595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9B36E4" w:rsidRDefault="009B36E4">
      <w:pPr>
        <w:rPr>
          <w:sz w:val="28"/>
        </w:rPr>
        <w:sectPr w:rsidR="009B36E4" w:rsidSect="00DE6404">
          <w:headerReference w:type="even" r:id="rId7"/>
          <w:headerReference w:type="default" r:id="rId8"/>
          <w:pgSz w:w="11906" w:h="16838"/>
          <w:pgMar w:top="993" w:right="737" w:bottom="567" w:left="1814" w:header="720" w:footer="720" w:gutter="0"/>
          <w:cols w:space="720"/>
          <w:titlePg/>
          <w:docGrid w:linePitch="360"/>
        </w:sectPr>
      </w:pPr>
    </w:p>
    <w:p w:rsidR="009B36E4" w:rsidRDefault="009B36E4" w:rsidP="00DE6404">
      <w:pPr>
        <w:ind w:left="11340"/>
        <w:rPr>
          <w:sz w:val="22"/>
          <w:szCs w:val="22"/>
        </w:rPr>
      </w:pPr>
      <w:r w:rsidRPr="00DE6404">
        <w:rPr>
          <w:sz w:val="22"/>
          <w:szCs w:val="22"/>
        </w:rPr>
        <w:t>Приложение 1</w:t>
      </w:r>
    </w:p>
    <w:p w:rsidR="009B36E4" w:rsidRDefault="009B36E4" w:rsidP="00DE6404">
      <w:pPr>
        <w:ind w:left="11340"/>
        <w:rPr>
          <w:sz w:val="22"/>
          <w:szCs w:val="22"/>
        </w:rPr>
      </w:pPr>
      <w:r w:rsidRPr="00DE6404">
        <w:rPr>
          <w:sz w:val="22"/>
          <w:szCs w:val="22"/>
        </w:rPr>
        <w:t xml:space="preserve"> к постановлению администрации </w:t>
      </w:r>
    </w:p>
    <w:p w:rsidR="009B36E4" w:rsidRDefault="009B36E4" w:rsidP="00DE6404">
      <w:pPr>
        <w:ind w:left="11340"/>
        <w:rPr>
          <w:sz w:val="22"/>
          <w:szCs w:val="22"/>
        </w:rPr>
      </w:pPr>
      <w:r w:rsidRPr="00DE6404">
        <w:rPr>
          <w:sz w:val="22"/>
          <w:szCs w:val="22"/>
        </w:rPr>
        <w:t>Черемховского районного муниципального образования</w:t>
      </w:r>
    </w:p>
    <w:p w:rsidR="009B36E4" w:rsidRDefault="009B36E4" w:rsidP="00DE6404">
      <w:pPr>
        <w:ind w:left="11340"/>
        <w:rPr>
          <w:sz w:val="22"/>
          <w:szCs w:val="22"/>
        </w:rPr>
      </w:pPr>
      <w:r w:rsidRPr="00DE6404">
        <w:rPr>
          <w:sz w:val="22"/>
          <w:szCs w:val="22"/>
        </w:rPr>
        <w:t xml:space="preserve"> </w:t>
      </w:r>
      <w:r>
        <w:rPr>
          <w:sz w:val="22"/>
          <w:szCs w:val="22"/>
        </w:rPr>
        <w:t>от 19.08.2014 № 517</w:t>
      </w:r>
    </w:p>
    <w:p w:rsidR="009B36E4" w:rsidRDefault="009B36E4">
      <w:pPr>
        <w:rPr>
          <w:sz w:val="22"/>
          <w:szCs w:val="22"/>
        </w:rPr>
      </w:pPr>
    </w:p>
    <w:p w:rsidR="009B36E4" w:rsidRDefault="009B36E4">
      <w:pPr>
        <w:rPr>
          <w:sz w:val="28"/>
        </w:rPr>
      </w:pPr>
    </w:p>
    <w:tbl>
      <w:tblPr>
        <w:tblW w:w="14892" w:type="dxa"/>
        <w:tblInd w:w="1101" w:type="dxa"/>
        <w:tblLook w:val="0000"/>
      </w:tblPr>
      <w:tblGrid>
        <w:gridCol w:w="4819"/>
        <w:gridCol w:w="2268"/>
        <w:gridCol w:w="976"/>
        <w:gridCol w:w="996"/>
        <w:gridCol w:w="996"/>
        <w:gridCol w:w="997"/>
        <w:gridCol w:w="960"/>
        <w:gridCol w:w="960"/>
        <w:gridCol w:w="960"/>
        <w:gridCol w:w="960"/>
      </w:tblGrid>
      <w:tr w:rsidR="009B36E4" w:rsidTr="00DE6404">
        <w:trPr>
          <w:trHeight w:val="30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</w:tr>
      <w:tr w:rsidR="009B36E4" w:rsidTr="00DE6404">
        <w:trPr>
          <w:trHeight w:val="42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B36E4" w:rsidTr="00DE6404">
        <w:trPr>
          <w:trHeight w:val="255"/>
        </w:trPr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1.2 "Развитие сети плоскостных спортивных сооружений"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Всего на развитие сети плоскостных спортивных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4 438,0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5 210,0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9 648,0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1 888,0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3 212,0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2 367,6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5 326,1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498,4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611,5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611,5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1. Проектирование и строительство многофункциональной спортивной площадки с искусственным покрытием в с. Голуметь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3 929,0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3 929,0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2 180,2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2 180,2</w:t>
            </w:r>
          </w:p>
        </w:tc>
      </w:tr>
      <w:tr w:rsidR="009B36E4" w:rsidTr="00DE6404">
        <w:trPr>
          <w:trHeight w:val="1350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134,7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290,1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1.1.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3 500,1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3 500,1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2 071,0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2 071,0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36E4" w:rsidTr="00DE6404">
        <w:trPr>
          <w:trHeight w:val="28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1.2. Расходы на присоединение к инженерным сетям электро- и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9B36E4" w:rsidTr="00DE6404">
        <w:trPr>
          <w:trHeight w:val="45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1.3. Разработка проектной документации на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412,9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412,9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109,2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29,6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1.3.1. Софинансирование расходов за выполнение работ по разработке проектно-сметной документации на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109,2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1.3.2. Софинансирование работ по изысканиям: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инженерно-геодезическим;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инженерно-геологическим;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 xml:space="preserve">       инженерно-экологическим;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9B36E4" w:rsidTr="00DE6404">
        <w:trPr>
          <w:trHeight w:val="12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1.3.3. Экспертиза достоверности определения сметной строительства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29,5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2. Проектирование и строительство хоккейного корта в с. Бельск Черемховского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5 210,0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5 719,0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1 888,0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1 888,0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3 145,9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363,7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321,4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2.1. Строительство хоккейного корта в с. Бельск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1 888,0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1 888,0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2 958,5</w:t>
            </w:r>
          </w:p>
        </w:tc>
      </w:tr>
      <w:tr w:rsidR="009B36E4" w:rsidTr="00DE6404">
        <w:trPr>
          <w:trHeight w:val="115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153,5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2.2. Кадастровые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31,3</w:t>
            </w:r>
          </w:p>
        </w:tc>
      </w:tr>
      <w:tr w:rsidR="009B36E4" w:rsidTr="00DE6404">
        <w:trPr>
          <w:trHeight w:val="45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2.3. Расходы на присоединение к инженерным сетям электро- 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2.4. Разработка проектной документации на строительство хоккейного корта в с. Бельск Черемховского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461,7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461,7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187,4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2.4.1. Софинансирование расходов за выполнение работ по разработке проектно-сметной документации на строительство хоккейного корта в с. Бельск Черемховского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187,4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 xml:space="preserve">2.4.2. Софинансирование работ по изысканиям: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инженерно-геодезическим;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</w:tr>
      <w:tr w:rsidR="009B36E4" w:rsidTr="00DE6404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инженерно-геологическим;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9B36E4" w:rsidTr="00DE6404">
        <w:trPr>
          <w:trHeight w:val="40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 xml:space="preserve">       инженерно-экологическим;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640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9B36E4" w:rsidTr="00DE6404">
        <w:trPr>
          <w:trHeight w:val="11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2.4.3. Экспертиза достоверности определения сметной стоимости строительства хоккейного корта в с. Бельск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color w:val="000000"/>
                <w:sz w:val="16"/>
                <w:szCs w:val="16"/>
              </w:rPr>
            </w:pPr>
            <w:r w:rsidRPr="00DE64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E4" w:rsidRPr="00DE6404" w:rsidRDefault="009B36E4" w:rsidP="00DE64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40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</w:tbl>
    <w:p w:rsidR="009B36E4" w:rsidRDefault="009B36E4" w:rsidP="00DE6404">
      <w:pPr>
        <w:ind w:left="993"/>
      </w:pPr>
    </w:p>
    <w:p w:rsidR="009B36E4" w:rsidRDefault="009B36E4" w:rsidP="00DE6404">
      <w:pPr>
        <w:ind w:left="993"/>
      </w:pPr>
    </w:p>
    <w:p w:rsidR="009B36E4" w:rsidRDefault="009B36E4" w:rsidP="00DE6404">
      <w:pPr>
        <w:ind w:left="993"/>
      </w:pPr>
      <w:r>
        <w:t>Первый заместитель мэра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И.А.Тугаринова</w:t>
      </w:r>
    </w:p>
    <w:sectPr w:rsidR="009B36E4" w:rsidSect="00DE6404">
      <w:pgSz w:w="16838" w:h="11906" w:orient="landscape"/>
      <w:pgMar w:top="1814" w:right="992" w:bottom="73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E4" w:rsidRDefault="009B36E4">
      <w:r>
        <w:separator/>
      </w:r>
    </w:p>
  </w:endnote>
  <w:endnote w:type="continuationSeparator" w:id="1">
    <w:p w:rsidR="009B36E4" w:rsidRDefault="009B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E4" w:rsidRDefault="009B36E4">
      <w:r>
        <w:separator/>
      </w:r>
    </w:p>
  </w:footnote>
  <w:footnote w:type="continuationSeparator" w:id="1">
    <w:p w:rsidR="009B36E4" w:rsidRDefault="009B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4" w:rsidRDefault="009B36E4" w:rsidP="00A528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6E4" w:rsidRDefault="009B36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4" w:rsidRDefault="009B36E4" w:rsidP="00A528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B36E4" w:rsidRDefault="009B36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6AF0"/>
    <w:rsid w:val="00010BEE"/>
    <w:rsid w:val="00017166"/>
    <w:rsid w:val="00020776"/>
    <w:rsid w:val="00050845"/>
    <w:rsid w:val="00054880"/>
    <w:rsid w:val="000671F2"/>
    <w:rsid w:val="00074B71"/>
    <w:rsid w:val="00084249"/>
    <w:rsid w:val="00094D90"/>
    <w:rsid w:val="000A343A"/>
    <w:rsid w:val="000B4666"/>
    <w:rsid w:val="000C4D12"/>
    <w:rsid w:val="000D0FB0"/>
    <w:rsid w:val="000D1542"/>
    <w:rsid w:val="000E06E9"/>
    <w:rsid w:val="000E184E"/>
    <w:rsid w:val="000F0EA8"/>
    <w:rsid w:val="000F38E6"/>
    <w:rsid w:val="00111347"/>
    <w:rsid w:val="00114EA2"/>
    <w:rsid w:val="00114EDC"/>
    <w:rsid w:val="00136F19"/>
    <w:rsid w:val="00137875"/>
    <w:rsid w:val="00152914"/>
    <w:rsid w:val="0015570A"/>
    <w:rsid w:val="001608D4"/>
    <w:rsid w:val="0018214D"/>
    <w:rsid w:val="001A1346"/>
    <w:rsid w:val="001A4DB1"/>
    <w:rsid w:val="001D55BD"/>
    <w:rsid w:val="001F2F2A"/>
    <w:rsid w:val="00211CD5"/>
    <w:rsid w:val="00224EC4"/>
    <w:rsid w:val="00231BC6"/>
    <w:rsid w:val="00247C38"/>
    <w:rsid w:val="00261995"/>
    <w:rsid w:val="0026727E"/>
    <w:rsid w:val="0027624B"/>
    <w:rsid w:val="0028781B"/>
    <w:rsid w:val="00293D3E"/>
    <w:rsid w:val="002B2254"/>
    <w:rsid w:val="002C469E"/>
    <w:rsid w:val="002C4E7F"/>
    <w:rsid w:val="00304255"/>
    <w:rsid w:val="00306CB0"/>
    <w:rsid w:val="00316558"/>
    <w:rsid w:val="00326A92"/>
    <w:rsid w:val="00327CE0"/>
    <w:rsid w:val="0036166D"/>
    <w:rsid w:val="003657A8"/>
    <w:rsid w:val="00372690"/>
    <w:rsid w:val="003729AC"/>
    <w:rsid w:val="0039478C"/>
    <w:rsid w:val="003966C9"/>
    <w:rsid w:val="003E628A"/>
    <w:rsid w:val="003F1FFD"/>
    <w:rsid w:val="003F7B10"/>
    <w:rsid w:val="004070EB"/>
    <w:rsid w:val="00407E92"/>
    <w:rsid w:val="00412F00"/>
    <w:rsid w:val="004212C7"/>
    <w:rsid w:val="004536D5"/>
    <w:rsid w:val="00455BCA"/>
    <w:rsid w:val="00471BF5"/>
    <w:rsid w:val="0048673C"/>
    <w:rsid w:val="00487FDF"/>
    <w:rsid w:val="004A3595"/>
    <w:rsid w:val="004A5F4D"/>
    <w:rsid w:val="004B7239"/>
    <w:rsid w:val="004C4FAA"/>
    <w:rsid w:val="004D3134"/>
    <w:rsid w:val="004E266A"/>
    <w:rsid w:val="004F1C58"/>
    <w:rsid w:val="004F2359"/>
    <w:rsid w:val="00503C22"/>
    <w:rsid w:val="00503E69"/>
    <w:rsid w:val="00510D1C"/>
    <w:rsid w:val="00512181"/>
    <w:rsid w:val="00522942"/>
    <w:rsid w:val="00531D93"/>
    <w:rsid w:val="005423D9"/>
    <w:rsid w:val="00543024"/>
    <w:rsid w:val="00552D04"/>
    <w:rsid w:val="005615B0"/>
    <w:rsid w:val="00565551"/>
    <w:rsid w:val="00566123"/>
    <w:rsid w:val="0057328C"/>
    <w:rsid w:val="00592859"/>
    <w:rsid w:val="00593778"/>
    <w:rsid w:val="005977D8"/>
    <w:rsid w:val="00597AE9"/>
    <w:rsid w:val="005C17C8"/>
    <w:rsid w:val="005C212D"/>
    <w:rsid w:val="005C5B20"/>
    <w:rsid w:val="005D2BAC"/>
    <w:rsid w:val="005D4F81"/>
    <w:rsid w:val="005E3E8E"/>
    <w:rsid w:val="005E4583"/>
    <w:rsid w:val="005F4130"/>
    <w:rsid w:val="006109CF"/>
    <w:rsid w:val="00613E85"/>
    <w:rsid w:val="00623DE9"/>
    <w:rsid w:val="006246AB"/>
    <w:rsid w:val="00625C82"/>
    <w:rsid w:val="0062786A"/>
    <w:rsid w:val="006279DC"/>
    <w:rsid w:val="00634546"/>
    <w:rsid w:val="00635612"/>
    <w:rsid w:val="00635EE0"/>
    <w:rsid w:val="006373DE"/>
    <w:rsid w:val="0065093F"/>
    <w:rsid w:val="0066568C"/>
    <w:rsid w:val="0068128A"/>
    <w:rsid w:val="0069495E"/>
    <w:rsid w:val="00694CEF"/>
    <w:rsid w:val="00696EFC"/>
    <w:rsid w:val="006A1167"/>
    <w:rsid w:val="006B05E3"/>
    <w:rsid w:val="006B1C80"/>
    <w:rsid w:val="006C29F4"/>
    <w:rsid w:val="006C3084"/>
    <w:rsid w:val="006E7F53"/>
    <w:rsid w:val="006F66D5"/>
    <w:rsid w:val="007014A7"/>
    <w:rsid w:val="00715183"/>
    <w:rsid w:val="00740A2E"/>
    <w:rsid w:val="00773741"/>
    <w:rsid w:val="00795505"/>
    <w:rsid w:val="00797961"/>
    <w:rsid w:val="007C0D05"/>
    <w:rsid w:val="007C128B"/>
    <w:rsid w:val="007C1CCF"/>
    <w:rsid w:val="00803709"/>
    <w:rsid w:val="0080663A"/>
    <w:rsid w:val="00816766"/>
    <w:rsid w:val="00824113"/>
    <w:rsid w:val="00824DAB"/>
    <w:rsid w:val="0084664E"/>
    <w:rsid w:val="0086083B"/>
    <w:rsid w:val="00862A1F"/>
    <w:rsid w:val="00870704"/>
    <w:rsid w:val="00871A90"/>
    <w:rsid w:val="00873B81"/>
    <w:rsid w:val="0088311C"/>
    <w:rsid w:val="00883D88"/>
    <w:rsid w:val="00885B6D"/>
    <w:rsid w:val="00896D37"/>
    <w:rsid w:val="008B10BD"/>
    <w:rsid w:val="008C0F97"/>
    <w:rsid w:val="008E032D"/>
    <w:rsid w:val="008F33D4"/>
    <w:rsid w:val="008F7642"/>
    <w:rsid w:val="00926EAF"/>
    <w:rsid w:val="0093516E"/>
    <w:rsid w:val="00951C38"/>
    <w:rsid w:val="00954CA5"/>
    <w:rsid w:val="00966614"/>
    <w:rsid w:val="009863F5"/>
    <w:rsid w:val="00991275"/>
    <w:rsid w:val="00992729"/>
    <w:rsid w:val="00994A53"/>
    <w:rsid w:val="009A0FE8"/>
    <w:rsid w:val="009B2D43"/>
    <w:rsid w:val="009B36E4"/>
    <w:rsid w:val="009B67F8"/>
    <w:rsid w:val="009C3276"/>
    <w:rsid w:val="009C4478"/>
    <w:rsid w:val="009C5E75"/>
    <w:rsid w:val="009E566D"/>
    <w:rsid w:val="009F14F1"/>
    <w:rsid w:val="00A01AC1"/>
    <w:rsid w:val="00A050A3"/>
    <w:rsid w:val="00A1125E"/>
    <w:rsid w:val="00A230AD"/>
    <w:rsid w:val="00A24932"/>
    <w:rsid w:val="00A24956"/>
    <w:rsid w:val="00A2751D"/>
    <w:rsid w:val="00A30D66"/>
    <w:rsid w:val="00A3302F"/>
    <w:rsid w:val="00A44672"/>
    <w:rsid w:val="00A5287B"/>
    <w:rsid w:val="00A55394"/>
    <w:rsid w:val="00A71C01"/>
    <w:rsid w:val="00A74F28"/>
    <w:rsid w:val="00A9202F"/>
    <w:rsid w:val="00A92D06"/>
    <w:rsid w:val="00A93450"/>
    <w:rsid w:val="00A97DD1"/>
    <w:rsid w:val="00AA6248"/>
    <w:rsid w:val="00AB4E50"/>
    <w:rsid w:val="00AD56DB"/>
    <w:rsid w:val="00AF6C02"/>
    <w:rsid w:val="00AF71EC"/>
    <w:rsid w:val="00B100FC"/>
    <w:rsid w:val="00B1353E"/>
    <w:rsid w:val="00B13FAA"/>
    <w:rsid w:val="00B17332"/>
    <w:rsid w:val="00B20E08"/>
    <w:rsid w:val="00B32FDE"/>
    <w:rsid w:val="00B34AD2"/>
    <w:rsid w:val="00B47C5B"/>
    <w:rsid w:val="00B73256"/>
    <w:rsid w:val="00B82720"/>
    <w:rsid w:val="00B932B8"/>
    <w:rsid w:val="00B93C0A"/>
    <w:rsid w:val="00B96FAE"/>
    <w:rsid w:val="00BA3F21"/>
    <w:rsid w:val="00BB1779"/>
    <w:rsid w:val="00BB7483"/>
    <w:rsid w:val="00BB7526"/>
    <w:rsid w:val="00BD0B34"/>
    <w:rsid w:val="00BE1A92"/>
    <w:rsid w:val="00BE416D"/>
    <w:rsid w:val="00BE73BB"/>
    <w:rsid w:val="00BE77E4"/>
    <w:rsid w:val="00BE797B"/>
    <w:rsid w:val="00C01DC5"/>
    <w:rsid w:val="00C06FD7"/>
    <w:rsid w:val="00C12C48"/>
    <w:rsid w:val="00C2179D"/>
    <w:rsid w:val="00C257AA"/>
    <w:rsid w:val="00C27961"/>
    <w:rsid w:val="00C31911"/>
    <w:rsid w:val="00C5075E"/>
    <w:rsid w:val="00C51281"/>
    <w:rsid w:val="00C56461"/>
    <w:rsid w:val="00C665A8"/>
    <w:rsid w:val="00C821A8"/>
    <w:rsid w:val="00C90C1E"/>
    <w:rsid w:val="00CB0148"/>
    <w:rsid w:val="00CC2437"/>
    <w:rsid w:val="00CD3204"/>
    <w:rsid w:val="00CD4936"/>
    <w:rsid w:val="00CE1492"/>
    <w:rsid w:val="00CF0921"/>
    <w:rsid w:val="00CF2E1B"/>
    <w:rsid w:val="00CF33A5"/>
    <w:rsid w:val="00CF7847"/>
    <w:rsid w:val="00D00874"/>
    <w:rsid w:val="00D00A25"/>
    <w:rsid w:val="00D078D6"/>
    <w:rsid w:val="00D14518"/>
    <w:rsid w:val="00D15714"/>
    <w:rsid w:val="00D218D0"/>
    <w:rsid w:val="00D2698E"/>
    <w:rsid w:val="00D31CFF"/>
    <w:rsid w:val="00D42DF6"/>
    <w:rsid w:val="00D5138F"/>
    <w:rsid w:val="00D534F9"/>
    <w:rsid w:val="00D54A80"/>
    <w:rsid w:val="00D57739"/>
    <w:rsid w:val="00D727C2"/>
    <w:rsid w:val="00D72F86"/>
    <w:rsid w:val="00D73D8D"/>
    <w:rsid w:val="00D747D8"/>
    <w:rsid w:val="00D91CB7"/>
    <w:rsid w:val="00D95428"/>
    <w:rsid w:val="00DA5C4A"/>
    <w:rsid w:val="00DC23F8"/>
    <w:rsid w:val="00DC32D7"/>
    <w:rsid w:val="00DC60E3"/>
    <w:rsid w:val="00DE27A8"/>
    <w:rsid w:val="00DE4DBA"/>
    <w:rsid w:val="00DE6404"/>
    <w:rsid w:val="00DF0817"/>
    <w:rsid w:val="00DF1E9F"/>
    <w:rsid w:val="00E0489A"/>
    <w:rsid w:val="00E11D18"/>
    <w:rsid w:val="00E1364C"/>
    <w:rsid w:val="00E14020"/>
    <w:rsid w:val="00E151C4"/>
    <w:rsid w:val="00E430E0"/>
    <w:rsid w:val="00E937B4"/>
    <w:rsid w:val="00EA07D6"/>
    <w:rsid w:val="00EA43B6"/>
    <w:rsid w:val="00EB340C"/>
    <w:rsid w:val="00EB607D"/>
    <w:rsid w:val="00EC45F1"/>
    <w:rsid w:val="00ED23DB"/>
    <w:rsid w:val="00EF219C"/>
    <w:rsid w:val="00EF7277"/>
    <w:rsid w:val="00F018E4"/>
    <w:rsid w:val="00F31EA3"/>
    <w:rsid w:val="00F6122B"/>
    <w:rsid w:val="00F6537F"/>
    <w:rsid w:val="00F73DE0"/>
    <w:rsid w:val="00F96E20"/>
    <w:rsid w:val="00FA0DE4"/>
    <w:rsid w:val="00FA443A"/>
    <w:rsid w:val="00FB1896"/>
    <w:rsid w:val="00FB7A40"/>
    <w:rsid w:val="00FC09C5"/>
    <w:rsid w:val="00FC0DB3"/>
    <w:rsid w:val="00FC1718"/>
    <w:rsid w:val="00FD1E91"/>
    <w:rsid w:val="00FD2E0B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A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8E4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92859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DE6404"/>
    <w:rPr>
      <w:rFonts w:cs="Times New Roman"/>
    </w:rPr>
  </w:style>
  <w:style w:type="character" w:styleId="Hyperlink">
    <w:name w:val="Hyperlink"/>
    <w:basedOn w:val="DefaultParagraphFont"/>
    <w:uiPriority w:val="99"/>
    <w:rsid w:val="00DE64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E6404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DE640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5">
    <w:name w:val="xl65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DE6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DE6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DE6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DE6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DE6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DE6404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DE640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DE6404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DE6404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Normal"/>
    <w:uiPriority w:val="99"/>
    <w:rsid w:val="00DE6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DE6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DE6404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DE6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DE6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Normal"/>
    <w:uiPriority w:val="99"/>
    <w:rsid w:val="00DE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DE6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DE6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Normal"/>
    <w:uiPriority w:val="99"/>
    <w:rsid w:val="00DE6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DE6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7</Pages>
  <Words>1311</Words>
  <Characters>7479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69</cp:revision>
  <cp:lastPrinted>2014-08-20T00:56:00Z</cp:lastPrinted>
  <dcterms:created xsi:type="dcterms:W3CDTF">2013-07-11T06:31:00Z</dcterms:created>
  <dcterms:modified xsi:type="dcterms:W3CDTF">2014-09-08T05:39:00Z</dcterms:modified>
</cp:coreProperties>
</file>